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72" w:rsidRPr="00584E94" w:rsidRDefault="00122072" w:rsidP="00122072">
      <w:pPr>
        <w:tabs>
          <w:tab w:val="left" w:pos="2370"/>
        </w:tabs>
        <w:rPr>
          <w:sz w:val="28"/>
          <w:szCs w:val="28"/>
        </w:rPr>
      </w:pPr>
      <w:r w:rsidRPr="00364CF7">
        <w:rPr>
          <w:i/>
          <w:sz w:val="28"/>
          <w:szCs w:val="28"/>
        </w:rPr>
        <w:t>Вопросы</w:t>
      </w:r>
      <w:r w:rsidRPr="00A41B15">
        <w:rPr>
          <w:i/>
          <w:sz w:val="28"/>
          <w:szCs w:val="28"/>
        </w:rPr>
        <w:t xml:space="preserve"> </w:t>
      </w:r>
      <w:r w:rsidRPr="00364CF7">
        <w:rPr>
          <w:i/>
          <w:sz w:val="28"/>
          <w:szCs w:val="28"/>
        </w:rPr>
        <w:t xml:space="preserve">по теории к </w:t>
      </w:r>
      <w:r>
        <w:rPr>
          <w:i/>
          <w:sz w:val="28"/>
          <w:szCs w:val="28"/>
        </w:rPr>
        <w:t xml:space="preserve">дифференцированному  </w:t>
      </w:r>
      <w:r w:rsidRPr="00364CF7">
        <w:rPr>
          <w:i/>
          <w:sz w:val="28"/>
          <w:szCs w:val="28"/>
        </w:rPr>
        <w:t xml:space="preserve">зачёту </w:t>
      </w: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  <w:r w:rsidRPr="00364CF7">
        <w:rPr>
          <w:i/>
          <w:sz w:val="28"/>
          <w:szCs w:val="28"/>
        </w:rPr>
        <w:t>МДК «Теория и практ</w:t>
      </w:r>
      <w:r>
        <w:rPr>
          <w:i/>
          <w:sz w:val="28"/>
          <w:szCs w:val="28"/>
        </w:rPr>
        <w:t xml:space="preserve">ика сестринского дела» </w:t>
      </w:r>
    </w:p>
    <w:p w:rsidR="00122072" w:rsidRPr="00364CF7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Философия сестринского дела. Понятие. Основные понятия. Необходимость философского осмысления сестринской практики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Понятие биоэтики, деонтологии. Морально-этические нормы, правила и принципы профессионального поведения медицинского работника.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Общение. Понятие. Функции общения. Типы общения.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Сферы обучения. Условия эффективного обучения.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Пульс. Понятие. Физиологические нормы показателей пульса. Характеристика свойств пульса.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Физиологические нормы показателей ЧДД. Одышка. Понятие. Виды одышки.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 xml:space="preserve">Периоды лихорадки. Оказание помощи пациенту в каждом периоде лихорадки. 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 xml:space="preserve"> Понятие о внутрибольничной инфекции. Возбудители ВБИ. Пути передачи.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Действующие нормативные документы, регламентирующие соблюдение инфекционной безопасности (приказы № 30, 408, 720, ОСТ 42-21-2-85)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Состав аптечки «</w:t>
      </w:r>
      <w:proofErr w:type="spellStart"/>
      <w:r w:rsidRPr="005624FE">
        <w:t>Анти-СПИД</w:t>
      </w:r>
      <w:proofErr w:type="spellEnd"/>
      <w:r w:rsidRPr="005624FE">
        <w:t>». Обработка рук и слизистых при контакте с биологическими жидкостями.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Дезинфекция. Понятие, виды, методы, режимы.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 xml:space="preserve"> Средства для химической дезинфекции, характеристика современных средств дезинфекции. Использование традиционных хлорсодержащих дезинфицирующих растворов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Техника безопасности при работе с дезинфицирующими средствами. Первая помощь при попадании на кожу и слизистые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Санитарно-эпидемиологический режим помещений ЛПУ.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Дезинфекция изделий медицинского назначения (предметы ухода, посуда)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Утилизация отходов в ЛПУ. Классы медицинских отходов в ЛПУ. Правила обращения с отходами.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 xml:space="preserve"> </w:t>
      </w:r>
      <w:proofErr w:type="spellStart"/>
      <w:r w:rsidRPr="005624FE">
        <w:t>Предстерилизационная</w:t>
      </w:r>
      <w:proofErr w:type="spellEnd"/>
      <w:r w:rsidRPr="005624FE">
        <w:t xml:space="preserve"> очистка (ПСО).</w:t>
      </w:r>
      <w:r>
        <w:t xml:space="preserve"> </w:t>
      </w:r>
      <w:r w:rsidRPr="005624FE">
        <w:t>Цель. Контроль качества ПСО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 xml:space="preserve"> Стерилизация. Понятие. Методы стерилизации.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Пути передачи ВИЧ-инфекции, гепатита В</w:t>
      </w:r>
      <w:proofErr w:type="gramStart"/>
      <w:r w:rsidRPr="005624FE">
        <w:t>,С</w:t>
      </w:r>
      <w:proofErr w:type="gramEnd"/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Этапы сестринского процесса. Содержание каждого этапа.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Модели сестринского дела. Понятие. Виды моделей сестринского дела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Л</w:t>
      </w:r>
      <w:r>
        <w:t>е</w:t>
      </w:r>
      <w:r w:rsidRPr="005624FE">
        <w:t>чебно-охранительный режим. Понятие, элементы. Виды режимов двигательной активности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Факторы риска для сестринского персонала в ЛПУ: физические, химические, биологические, психологические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 xml:space="preserve"> Требования, предъявляемые к хранению лекарственных средств в отделении.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Правила хранения и учёта наркотических, сильнодействующих лекарственных средств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Анатомические области для парентерального введения лекарственных средств.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>
        <w:t>О</w:t>
      </w:r>
      <w:r w:rsidRPr="005624FE">
        <w:t xml:space="preserve">собенности парентерального введения </w:t>
      </w:r>
      <w:proofErr w:type="spellStart"/>
      <w:r w:rsidRPr="005624FE">
        <w:t>бициллина</w:t>
      </w:r>
      <w:proofErr w:type="spellEnd"/>
      <w:r w:rsidRPr="005624FE">
        <w:t>, раствора сернокислой магнезии, масляных растворов</w:t>
      </w:r>
      <w:r>
        <w:t xml:space="preserve">, 10% </w:t>
      </w:r>
      <w:proofErr w:type="spellStart"/>
      <w:r>
        <w:t>р-ра</w:t>
      </w:r>
      <w:proofErr w:type="spellEnd"/>
      <w:r>
        <w:t xml:space="preserve"> хлорида кальция, сердечных гликозидов, инсулина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Осложнения, связанные с парентеральным введением лекарственных средств.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Виды инструментальных методов исследования.</w:t>
      </w:r>
    </w:p>
    <w:p w:rsidR="00122072" w:rsidRPr="005624FE" w:rsidRDefault="00122072" w:rsidP="00122072">
      <w:pPr>
        <w:numPr>
          <w:ilvl w:val="0"/>
          <w:numId w:val="1"/>
        </w:numPr>
        <w:tabs>
          <w:tab w:val="left" w:pos="2370"/>
        </w:tabs>
      </w:pPr>
      <w:r w:rsidRPr="005624FE">
        <w:t>Понятие и признаки клинической смерти.</w:t>
      </w:r>
    </w:p>
    <w:p w:rsidR="00122072" w:rsidRDefault="00122072" w:rsidP="00122072">
      <w:pPr>
        <w:tabs>
          <w:tab w:val="left" w:pos="2370"/>
        </w:tabs>
        <w:rPr>
          <w:sz w:val="28"/>
          <w:szCs w:val="28"/>
        </w:rPr>
      </w:pP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Default="00122072" w:rsidP="00122072">
      <w:pPr>
        <w:tabs>
          <w:tab w:val="left" w:pos="2370"/>
        </w:tabs>
        <w:rPr>
          <w:i/>
          <w:sz w:val="28"/>
          <w:szCs w:val="28"/>
        </w:rPr>
      </w:pPr>
      <w:r w:rsidRPr="009909F7">
        <w:rPr>
          <w:i/>
          <w:sz w:val="28"/>
          <w:szCs w:val="28"/>
        </w:rPr>
        <w:lastRenderedPageBreak/>
        <w:t xml:space="preserve">Вопросы по практике к зачёту МДК «Теория и практика сестринского дела» </w:t>
      </w:r>
    </w:p>
    <w:p w:rsidR="00122072" w:rsidRPr="009909F7" w:rsidRDefault="00122072" w:rsidP="00122072">
      <w:pPr>
        <w:tabs>
          <w:tab w:val="left" w:pos="2370"/>
        </w:tabs>
        <w:rPr>
          <w:i/>
          <w:sz w:val="28"/>
          <w:szCs w:val="28"/>
        </w:rPr>
      </w:pP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Техника пальпации пульса на лучевой артерии. Особенности исследования пульса на различных артериях.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Техника измерения артериального давления по методу Короткова. Физиологические нормы показателей артериального давления.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Техника подсчёта ЧДД.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Техника измерения температуры тела. Основные способы измерения температуры тела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 xml:space="preserve">Продемонстрировать этапы </w:t>
      </w:r>
      <w:proofErr w:type="spellStart"/>
      <w:r w:rsidRPr="005624FE">
        <w:t>предстерилизационной</w:t>
      </w:r>
      <w:proofErr w:type="spellEnd"/>
      <w:r w:rsidRPr="005624FE">
        <w:t xml:space="preserve"> очистки.</w:t>
      </w:r>
    </w:p>
    <w:p w:rsidR="00122072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Подготовка бикса к стерилизации.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глаза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нос.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Закапывание капель в ухо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Закладывание мази в глаза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Применение мази на кожу.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Применение ингалятора через рот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>
        <w:t>Введение свечи</w:t>
      </w:r>
      <w:r w:rsidRPr="005624FE">
        <w:t>.</w:t>
      </w:r>
      <w:r>
        <w:t xml:space="preserve"> Демонстрация на фантоме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Набрать лекарственное средство из ампулы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Набрать лекарственное средство из флакона.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внутрикожной инъекции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подкожной инъекции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внутримышечной инъекции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внутривенной инъекции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Продемонстрировать технику внутривенного капельного вливания.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>Этапы проведения ИВЛ методом «рот в рот» и «рот в нос»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>
        <w:t>Этапы сердечно-лёгочной реанимации (СЛР)</w:t>
      </w:r>
      <w:r w:rsidRPr="005624FE">
        <w:t>. Возможные осложнения</w:t>
      </w:r>
    </w:p>
    <w:p w:rsidR="00122072" w:rsidRPr="005624FE" w:rsidRDefault="00122072" w:rsidP="00122072">
      <w:pPr>
        <w:numPr>
          <w:ilvl w:val="0"/>
          <w:numId w:val="2"/>
        </w:numPr>
        <w:tabs>
          <w:tab w:val="left" w:pos="2370"/>
        </w:tabs>
      </w:pPr>
      <w:r w:rsidRPr="005624FE">
        <w:t xml:space="preserve">Причины обструкции дыхательных путей. Приём </w:t>
      </w:r>
      <w:proofErr w:type="spellStart"/>
      <w:r w:rsidRPr="005624FE">
        <w:t>Хеймлиха</w:t>
      </w:r>
      <w:proofErr w:type="spellEnd"/>
      <w:r w:rsidRPr="005624FE">
        <w:t>.</w:t>
      </w:r>
    </w:p>
    <w:p w:rsidR="001D3DF2" w:rsidRDefault="001D3DF2"/>
    <w:sectPr w:rsidR="001D3DF2" w:rsidSect="001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7030B"/>
    <w:multiLevelType w:val="hybridMultilevel"/>
    <w:tmpl w:val="D0B64B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9BE6E74"/>
    <w:multiLevelType w:val="hybridMultilevel"/>
    <w:tmpl w:val="8AB6E79C"/>
    <w:lvl w:ilvl="0" w:tplc="62FE13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072"/>
    <w:rsid w:val="00122072"/>
    <w:rsid w:val="001D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2012-10-09T11:01:00Z</dcterms:created>
  <dcterms:modified xsi:type="dcterms:W3CDTF">2012-10-09T11:01:00Z</dcterms:modified>
</cp:coreProperties>
</file>